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09" w:rsidRPr="00997DC4" w:rsidRDefault="00B876AC" w:rsidP="002B4D22">
      <w:pPr>
        <w:rPr>
          <w:rFonts w:asciiTheme="minorHAnsi" w:hAnsiTheme="minorHAnsi"/>
          <w:sz w:val="22"/>
          <w:szCs w:val="22"/>
        </w:rPr>
      </w:pPr>
      <w:r w:rsidRPr="00997DC4">
        <w:rPr>
          <w:rFonts w:asciiTheme="minorHAnsi" w:hAnsiTheme="minorHAnsi"/>
          <w:sz w:val="22"/>
          <w:szCs w:val="22"/>
        </w:rPr>
        <w:t>Gaithersburg High School</w:t>
      </w:r>
    </w:p>
    <w:p w:rsidR="00762C09" w:rsidRPr="00997DC4" w:rsidRDefault="002B4D22" w:rsidP="002B4D22">
      <w:pPr>
        <w:rPr>
          <w:rFonts w:asciiTheme="minorHAnsi" w:hAnsiTheme="minorHAnsi"/>
          <w:sz w:val="22"/>
          <w:szCs w:val="22"/>
        </w:rPr>
      </w:pPr>
      <w:r w:rsidRPr="00997DC4">
        <w:rPr>
          <w:rFonts w:asciiTheme="minorHAnsi" w:hAnsiTheme="minorHAnsi"/>
          <w:sz w:val="22"/>
          <w:szCs w:val="22"/>
        </w:rPr>
        <w:t>101 Education Blvd</w:t>
      </w:r>
    </w:p>
    <w:p w:rsidR="00997DC4" w:rsidRPr="00997DC4" w:rsidRDefault="00997DC4" w:rsidP="002B4D22">
      <w:pPr>
        <w:rPr>
          <w:rFonts w:asciiTheme="minorHAnsi" w:hAnsiTheme="minorHAnsi"/>
          <w:sz w:val="22"/>
          <w:szCs w:val="22"/>
        </w:rPr>
      </w:pPr>
      <w:r w:rsidRPr="00997DC4">
        <w:rPr>
          <w:rFonts w:asciiTheme="minorHAnsi" w:hAnsiTheme="minorHAnsi"/>
          <w:sz w:val="22"/>
          <w:szCs w:val="22"/>
        </w:rPr>
        <w:t>Gaithersburg, MD 20877</w:t>
      </w:r>
    </w:p>
    <w:p w:rsidR="00762C09" w:rsidRPr="00BE68CF" w:rsidRDefault="002B4D22" w:rsidP="002B4D22">
      <w:pPr>
        <w:jc w:val="right"/>
        <w:rPr>
          <w:rFonts w:asciiTheme="minorHAnsi" w:hAnsiTheme="minorHAnsi"/>
          <w:sz w:val="22"/>
          <w:szCs w:val="22"/>
        </w:rPr>
      </w:pPr>
      <w:r w:rsidRPr="00BE68CF">
        <w:rPr>
          <w:rFonts w:asciiTheme="minorHAnsi" w:hAnsiTheme="minorHAnsi"/>
          <w:sz w:val="22"/>
          <w:szCs w:val="22"/>
        </w:rPr>
        <w:t xml:space="preserve">August </w:t>
      </w:r>
      <w:r w:rsidR="00B876AC" w:rsidRPr="00BE68CF">
        <w:rPr>
          <w:rFonts w:asciiTheme="minorHAnsi" w:hAnsiTheme="minorHAnsi"/>
          <w:sz w:val="22"/>
          <w:szCs w:val="22"/>
        </w:rPr>
        <w:t>2015</w:t>
      </w:r>
    </w:p>
    <w:p w:rsidR="00762C09" w:rsidRPr="002B4D22" w:rsidRDefault="00762C09" w:rsidP="002B4D22">
      <w:pPr>
        <w:rPr>
          <w:rFonts w:asciiTheme="minorHAnsi" w:hAnsiTheme="minorHAnsi"/>
          <w:sz w:val="22"/>
          <w:szCs w:val="22"/>
        </w:rPr>
      </w:pPr>
    </w:p>
    <w:p w:rsidR="00762C09" w:rsidRPr="002B4D22" w:rsidRDefault="00762C09" w:rsidP="002B4D22">
      <w:pPr>
        <w:rPr>
          <w:rFonts w:asciiTheme="minorHAnsi" w:hAnsiTheme="minorHAnsi"/>
          <w:sz w:val="22"/>
          <w:szCs w:val="22"/>
        </w:rPr>
      </w:pPr>
    </w:p>
    <w:p w:rsidR="00762C09" w:rsidRPr="002B4D22" w:rsidRDefault="00762C09" w:rsidP="002B4D22">
      <w:pPr>
        <w:rPr>
          <w:rFonts w:asciiTheme="minorHAnsi" w:hAnsiTheme="minorHAnsi"/>
          <w:sz w:val="22"/>
          <w:szCs w:val="22"/>
        </w:rPr>
      </w:pPr>
      <w:r w:rsidRPr="002B4D22">
        <w:rPr>
          <w:rFonts w:asciiTheme="minorHAnsi" w:hAnsiTheme="minorHAnsi"/>
          <w:sz w:val="22"/>
          <w:szCs w:val="22"/>
        </w:rPr>
        <w:t>Dear Parents/Guardians:</w:t>
      </w:r>
    </w:p>
    <w:p w:rsidR="00762C09" w:rsidRPr="002B4D22" w:rsidRDefault="00762C09" w:rsidP="002B4D22">
      <w:pPr>
        <w:rPr>
          <w:rFonts w:asciiTheme="minorHAnsi" w:hAnsiTheme="minorHAnsi"/>
          <w:sz w:val="22"/>
          <w:szCs w:val="22"/>
        </w:rPr>
      </w:pPr>
    </w:p>
    <w:p w:rsidR="000E537F" w:rsidRPr="002B4D22" w:rsidRDefault="00B876AC" w:rsidP="002B4D22">
      <w:pPr>
        <w:rPr>
          <w:rFonts w:asciiTheme="minorHAnsi" w:hAnsiTheme="minorHAnsi"/>
          <w:sz w:val="22"/>
          <w:szCs w:val="22"/>
        </w:rPr>
      </w:pPr>
      <w:r>
        <w:rPr>
          <w:rFonts w:asciiTheme="minorHAnsi" w:hAnsiTheme="minorHAnsi"/>
          <w:sz w:val="22"/>
          <w:szCs w:val="22"/>
        </w:rPr>
        <w:t>During the 2014-2015</w:t>
      </w:r>
      <w:r w:rsidR="002B4D22" w:rsidRPr="002B4D22">
        <w:rPr>
          <w:rFonts w:asciiTheme="minorHAnsi" w:hAnsiTheme="minorHAnsi"/>
          <w:sz w:val="22"/>
          <w:szCs w:val="22"/>
        </w:rPr>
        <w:t xml:space="preserve"> school year</w:t>
      </w:r>
      <w:r w:rsidR="000E537F" w:rsidRPr="002B4D22">
        <w:rPr>
          <w:rFonts w:asciiTheme="minorHAnsi" w:hAnsiTheme="minorHAnsi"/>
          <w:sz w:val="22"/>
          <w:szCs w:val="22"/>
        </w:rPr>
        <w:t xml:space="preserve">, students in </w:t>
      </w:r>
      <w:r w:rsidR="002B4D22" w:rsidRPr="002B4D22">
        <w:rPr>
          <w:rFonts w:asciiTheme="minorHAnsi" w:hAnsiTheme="minorHAnsi"/>
          <w:sz w:val="22"/>
          <w:szCs w:val="22"/>
        </w:rPr>
        <w:t xml:space="preserve">the </w:t>
      </w:r>
      <w:proofErr w:type="spellStart"/>
      <w:r w:rsidR="002B4D22" w:rsidRPr="002B4D22">
        <w:rPr>
          <w:rFonts w:asciiTheme="minorHAnsi" w:hAnsiTheme="minorHAnsi"/>
          <w:sz w:val="22"/>
          <w:szCs w:val="22"/>
        </w:rPr>
        <w:t>LFI</w:t>
      </w:r>
      <w:proofErr w:type="spellEnd"/>
      <w:r w:rsidR="002B4D22" w:rsidRPr="002B4D22">
        <w:rPr>
          <w:rFonts w:asciiTheme="minorHAnsi" w:hAnsiTheme="minorHAnsi"/>
          <w:sz w:val="22"/>
          <w:szCs w:val="22"/>
        </w:rPr>
        <w:t xml:space="preserve"> </w:t>
      </w:r>
      <w:r w:rsidR="00762C09" w:rsidRPr="002B4D22">
        <w:rPr>
          <w:rFonts w:asciiTheme="minorHAnsi" w:hAnsiTheme="minorHAnsi"/>
          <w:sz w:val="22"/>
          <w:szCs w:val="22"/>
        </w:rPr>
        <w:t>class will b</w:t>
      </w:r>
      <w:r w:rsidR="000C6E70" w:rsidRPr="002B4D22">
        <w:rPr>
          <w:rFonts w:asciiTheme="minorHAnsi" w:hAnsiTheme="minorHAnsi"/>
          <w:sz w:val="22"/>
          <w:szCs w:val="22"/>
        </w:rPr>
        <w:t>e viewing film</w:t>
      </w:r>
      <w:r w:rsidR="002B4D22" w:rsidRPr="002B4D22">
        <w:rPr>
          <w:rFonts w:asciiTheme="minorHAnsi" w:hAnsiTheme="minorHAnsi"/>
          <w:sz w:val="22"/>
          <w:szCs w:val="22"/>
        </w:rPr>
        <w:t>s</w:t>
      </w:r>
      <w:r w:rsidR="000C6E70" w:rsidRPr="002B4D22">
        <w:rPr>
          <w:rFonts w:asciiTheme="minorHAnsi" w:hAnsiTheme="minorHAnsi"/>
          <w:sz w:val="22"/>
          <w:szCs w:val="22"/>
        </w:rPr>
        <w:t xml:space="preserve"> that </w:t>
      </w:r>
      <w:r w:rsidR="002B4D22" w:rsidRPr="002B4D22">
        <w:rPr>
          <w:rFonts w:asciiTheme="minorHAnsi" w:hAnsiTheme="minorHAnsi"/>
          <w:sz w:val="22"/>
          <w:szCs w:val="22"/>
        </w:rPr>
        <w:t>are</w:t>
      </w:r>
      <w:r w:rsidR="000C6E70" w:rsidRPr="002B4D22">
        <w:rPr>
          <w:rFonts w:asciiTheme="minorHAnsi" w:hAnsiTheme="minorHAnsi"/>
          <w:sz w:val="22"/>
          <w:szCs w:val="22"/>
        </w:rPr>
        <w:t xml:space="preserve"> rated </w:t>
      </w:r>
      <w:r w:rsidR="000E537F" w:rsidRPr="002B4D22">
        <w:rPr>
          <w:rFonts w:asciiTheme="minorHAnsi" w:hAnsiTheme="minorHAnsi"/>
          <w:sz w:val="22"/>
          <w:szCs w:val="22"/>
        </w:rPr>
        <w:t>PG</w:t>
      </w:r>
      <w:r w:rsidR="002B4D22" w:rsidRPr="002B4D22">
        <w:rPr>
          <w:rFonts w:asciiTheme="minorHAnsi" w:hAnsiTheme="minorHAnsi"/>
          <w:sz w:val="22"/>
          <w:szCs w:val="22"/>
        </w:rPr>
        <w:t xml:space="preserve"> </w:t>
      </w:r>
      <w:r w:rsidR="00762C09" w:rsidRPr="002B4D22">
        <w:rPr>
          <w:rFonts w:asciiTheme="minorHAnsi" w:hAnsiTheme="minorHAnsi"/>
          <w:sz w:val="22"/>
          <w:szCs w:val="22"/>
        </w:rPr>
        <w:t>by the Motion Picture Association</w:t>
      </w:r>
      <w:r w:rsidR="000E537F" w:rsidRPr="002B4D22">
        <w:rPr>
          <w:rFonts w:asciiTheme="minorHAnsi" w:hAnsiTheme="minorHAnsi"/>
          <w:sz w:val="22"/>
          <w:szCs w:val="22"/>
        </w:rPr>
        <w:t xml:space="preserve"> of America</w:t>
      </w:r>
      <w:r w:rsidR="004D4665" w:rsidRPr="002B4D22">
        <w:rPr>
          <w:rFonts w:asciiTheme="minorHAnsi" w:hAnsiTheme="minorHAnsi"/>
          <w:sz w:val="22"/>
          <w:szCs w:val="22"/>
        </w:rPr>
        <w:t xml:space="preserve"> (</w:t>
      </w:r>
      <w:proofErr w:type="spellStart"/>
      <w:r w:rsidR="004D4665" w:rsidRPr="002B4D22">
        <w:rPr>
          <w:rFonts w:asciiTheme="minorHAnsi" w:hAnsiTheme="minorHAnsi"/>
          <w:sz w:val="22"/>
          <w:szCs w:val="22"/>
        </w:rPr>
        <w:t>MPAA</w:t>
      </w:r>
      <w:proofErr w:type="spellEnd"/>
      <w:r w:rsidR="004D4665" w:rsidRPr="002B4D22">
        <w:rPr>
          <w:rFonts w:asciiTheme="minorHAnsi" w:hAnsiTheme="minorHAnsi"/>
          <w:sz w:val="22"/>
          <w:szCs w:val="22"/>
        </w:rPr>
        <w:t>)</w:t>
      </w:r>
      <w:r w:rsidR="00762C09" w:rsidRPr="002B4D22">
        <w:rPr>
          <w:rFonts w:asciiTheme="minorHAnsi" w:hAnsiTheme="minorHAnsi"/>
          <w:sz w:val="22"/>
          <w:szCs w:val="22"/>
        </w:rPr>
        <w:t xml:space="preserve">, but for which a waiver </w:t>
      </w:r>
      <w:r w:rsidR="000E537F" w:rsidRPr="002B4D22">
        <w:rPr>
          <w:rFonts w:asciiTheme="minorHAnsi" w:hAnsiTheme="minorHAnsi"/>
          <w:sz w:val="22"/>
          <w:szCs w:val="22"/>
        </w:rPr>
        <w:t xml:space="preserve">has been granted by the </w:t>
      </w:r>
      <w:r w:rsidR="000235F1" w:rsidRPr="002B4D22">
        <w:rPr>
          <w:rFonts w:asciiTheme="minorHAnsi" w:hAnsiTheme="minorHAnsi"/>
          <w:sz w:val="22"/>
          <w:szCs w:val="22"/>
        </w:rPr>
        <w:t>Office of Curriculum and Instructional Programs</w:t>
      </w:r>
      <w:r w:rsidR="004D4665" w:rsidRPr="002B4D22">
        <w:rPr>
          <w:rFonts w:asciiTheme="minorHAnsi" w:hAnsiTheme="minorHAnsi"/>
          <w:sz w:val="22"/>
          <w:szCs w:val="22"/>
        </w:rPr>
        <w:t>.  The film</w:t>
      </w:r>
      <w:r w:rsidR="002B4D22" w:rsidRPr="002B4D22">
        <w:rPr>
          <w:rFonts w:asciiTheme="minorHAnsi" w:hAnsiTheme="minorHAnsi"/>
          <w:sz w:val="22"/>
          <w:szCs w:val="22"/>
        </w:rPr>
        <w:t xml:space="preserve"> </w:t>
      </w:r>
      <w:r w:rsidR="00762C09" w:rsidRPr="002B4D22">
        <w:rPr>
          <w:rFonts w:asciiTheme="minorHAnsi" w:hAnsiTheme="minorHAnsi"/>
          <w:sz w:val="22"/>
          <w:szCs w:val="22"/>
        </w:rPr>
        <w:t xml:space="preserve">has been identified as </w:t>
      </w:r>
      <w:r w:rsidR="000E537F" w:rsidRPr="002B4D22">
        <w:rPr>
          <w:rFonts w:asciiTheme="minorHAnsi" w:hAnsiTheme="minorHAnsi"/>
          <w:sz w:val="22"/>
          <w:szCs w:val="22"/>
        </w:rPr>
        <w:t>essential</w:t>
      </w:r>
      <w:r w:rsidR="00762C09" w:rsidRPr="002B4D22">
        <w:rPr>
          <w:rFonts w:asciiTheme="minorHAnsi" w:hAnsiTheme="minorHAnsi"/>
          <w:sz w:val="22"/>
          <w:szCs w:val="22"/>
        </w:rPr>
        <w:t xml:space="preserve"> to the instructional process by </w:t>
      </w:r>
      <w:r w:rsidR="000235F1" w:rsidRPr="002B4D22">
        <w:rPr>
          <w:rFonts w:asciiTheme="minorHAnsi" w:hAnsiTheme="minorHAnsi"/>
          <w:sz w:val="22"/>
          <w:szCs w:val="22"/>
        </w:rPr>
        <w:t>advancing</w:t>
      </w:r>
      <w:r w:rsidR="00762C09" w:rsidRPr="002B4D22">
        <w:rPr>
          <w:rFonts w:asciiTheme="minorHAnsi" w:hAnsiTheme="minorHAnsi"/>
          <w:sz w:val="22"/>
          <w:szCs w:val="22"/>
        </w:rPr>
        <w:t xml:space="preserve"> understanding</w:t>
      </w:r>
      <w:r w:rsidR="002C2404" w:rsidRPr="002B4D22">
        <w:rPr>
          <w:rFonts w:asciiTheme="minorHAnsi" w:hAnsiTheme="minorHAnsi"/>
          <w:sz w:val="22"/>
          <w:szCs w:val="22"/>
        </w:rPr>
        <w:t xml:space="preserve"> </w:t>
      </w:r>
      <w:r w:rsidR="00762C09" w:rsidRPr="002B4D22">
        <w:rPr>
          <w:rFonts w:asciiTheme="minorHAnsi" w:hAnsiTheme="minorHAnsi"/>
          <w:sz w:val="22"/>
          <w:szCs w:val="22"/>
        </w:rPr>
        <w:t>of the following important concepts</w:t>
      </w:r>
      <w:r w:rsidR="000E537F" w:rsidRPr="002B4D22">
        <w:rPr>
          <w:rFonts w:asciiTheme="minorHAnsi" w:hAnsiTheme="minorHAnsi"/>
          <w:sz w:val="22"/>
          <w:szCs w:val="22"/>
        </w:rPr>
        <w:t xml:space="preserve"> or processes</w:t>
      </w:r>
      <w:r w:rsidR="00D244F0" w:rsidRPr="002B4D22">
        <w:rPr>
          <w:rFonts w:asciiTheme="minorHAnsi" w:hAnsiTheme="minorHAnsi"/>
          <w:sz w:val="22"/>
          <w:szCs w:val="22"/>
        </w:rPr>
        <w:t>:</w:t>
      </w:r>
    </w:p>
    <w:p w:rsidR="00762C09" w:rsidRPr="002B4D22" w:rsidRDefault="00762C09" w:rsidP="002B4D22">
      <w:pPr>
        <w:rPr>
          <w:rFonts w:asciiTheme="minorHAnsi" w:hAnsiTheme="minorHAnsi"/>
          <w:sz w:val="22"/>
          <w:szCs w:val="22"/>
        </w:rPr>
      </w:pPr>
    </w:p>
    <w:p w:rsidR="002B4D22" w:rsidRPr="002B4D22" w:rsidRDefault="002B4D22" w:rsidP="002B4D22">
      <w:pPr>
        <w:pStyle w:val="ListParagraph"/>
        <w:numPr>
          <w:ilvl w:val="0"/>
          <w:numId w:val="1"/>
        </w:numPr>
        <w:rPr>
          <w:rFonts w:asciiTheme="minorHAnsi" w:hAnsiTheme="minorHAnsi"/>
          <w:sz w:val="22"/>
          <w:szCs w:val="22"/>
        </w:rPr>
      </w:pPr>
      <w:r w:rsidRPr="002B4D22">
        <w:rPr>
          <w:rFonts w:asciiTheme="minorHAnsi" w:hAnsiTheme="minorHAnsi"/>
          <w:sz w:val="22"/>
          <w:szCs w:val="22"/>
        </w:rPr>
        <w:t>Functional life skills</w:t>
      </w:r>
    </w:p>
    <w:p w:rsidR="002B4D22" w:rsidRPr="002B4D22" w:rsidRDefault="002B4D22" w:rsidP="002B4D22">
      <w:pPr>
        <w:pStyle w:val="ListParagraph"/>
        <w:numPr>
          <w:ilvl w:val="0"/>
          <w:numId w:val="1"/>
        </w:numPr>
        <w:rPr>
          <w:rFonts w:asciiTheme="minorHAnsi" w:hAnsiTheme="minorHAnsi"/>
          <w:sz w:val="22"/>
          <w:szCs w:val="22"/>
        </w:rPr>
      </w:pPr>
      <w:r w:rsidRPr="002B4D22">
        <w:rPr>
          <w:rFonts w:asciiTheme="minorHAnsi" w:hAnsiTheme="minorHAnsi"/>
          <w:sz w:val="22"/>
          <w:szCs w:val="22"/>
        </w:rPr>
        <w:t>Social and communication skills</w:t>
      </w:r>
    </w:p>
    <w:p w:rsidR="002B4D22" w:rsidRPr="002B4D22" w:rsidRDefault="002B4D22" w:rsidP="002B4D22">
      <w:pPr>
        <w:pStyle w:val="ListParagraph"/>
        <w:numPr>
          <w:ilvl w:val="0"/>
          <w:numId w:val="1"/>
        </w:numPr>
        <w:rPr>
          <w:rFonts w:asciiTheme="minorHAnsi" w:hAnsiTheme="minorHAnsi"/>
          <w:sz w:val="22"/>
          <w:szCs w:val="22"/>
        </w:rPr>
      </w:pPr>
      <w:r w:rsidRPr="002B4D22">
        <w:rPr>
          <w:rFonts w:asciiTheme="minorHAnsi" w:hAnsiTheme="minorHAnsi"/>
          <w:sz w:val="22"/>
          <w:szCs w:val="22"/>
        </w:rPr>
        <w:t>Leisure</w:t>
      </w:r>
    </w:p>
    <w:p w:rsidR="002B4D22" w:rsidRPr="002B4D22" w:rsidRDefault="002B4D22" w:rsidP="002B4D22">
      <w:pPr>
        <w:pStyle w:val="ListParagraph"/>
        <w:numPr>
          <w:ilvl w:val="0"/>
          <w:numId w:val="1"/>
        </w:numPr>
        <w:rPr>
          <w:rFonts w:asciiTheme="minorHAnsi" w:hAnsiTheme="minorHAnsi"/>
          <w:sz w:val="22"/>
          <w:szCs w:val="22"/>
        </w:rPr>
      </w:pPr>
      <w:r w:rsidRPr="002B4D22">
        <w:rPr>
          <w:rFonts w:asciiTheme="minorHAnsi" w:hAnsiTheme="minorHAnsi"/>
          <w:sz w:val="22"/>
          <w:szCs w:val="22"/>
        </w:rPr>
        <w:t>Beginning / middle / end of a story</w:t>
      </w:r>
    </w:p>
    <w:p w:rsidR="002B4D22" w:rsidRPr="002B4D22" w:rsidRDefault="002B4D22" w:rsidP="002B4D22">
      <w:pPr>
        <w:pStyle w:val="ListParagraph"/>
        <w:numPr>
          <w:ilvl w:val="0"/>
          <w:numId w:val="1"/>
        </w:numPr>
        <w:rPr>
          <w:rFonts w:asciiTheme="minorHAnsi" w:hAnsiTheme="minorHAnsi"/>
          <w:sz w:val="22"/>
          <w:szCs w:val="22"/>
        </w:rPr>
      </w:pPr>
      <w:r w:rsidRPr="002B4D22">
        <w:rPr>
          <w:rFonts w:asciiTheme="minorHAnsi" w:hAnsiTheme="minorHAnsi"/>
          <w:sz w:val="22"/>
          <w:szCs w:val="22"/>
        </w:rPr>
        <w:t xml:space="preserve">Answering </w:t>
      </w:r>
      <w:proofErr w:type="spellStart"/>
      <w:r w:rsidRPr="002B4D22">
        <w:rPr>
          <w:rFonts w:asciiTheme="minorHAnsi" w:hAnsiTheme="minorHAnsi"/>
          <w:sz w:val="22"/>
          <w:szCs w:val="22"/>
        </w:rPr>
        <w:t>WH</w:t>
      </w:r>
      <w:proofErr w:type="spellEnd"/>
      <w:r w:rsidRPr="002B4D22">
        <w:rPr>
          <w:rFonts w:asciiTheme="minorHAnsi" w:hAnsiTheme="minorHAnsi"/>
          <w:sz w:val="22"/>
          <w:szCs w:val="22"/>
        </w:rPr>
        <w:t xml:space="preserve"> questions</w:t>
      </w:r>
    </w:p>
    <w:p w:rsidR="002B4D22" w:rsidRPr="002B4D22" w:rsidRDefault="002B4D22" w:rsidP="002B4D22">
      <w:pPr>
        <w:rPr>
          <w:rFonts w:asciiTheme="minorHAnsi" w:hAnsiTheme="minorHAnsi"/>
          <w:sz w:val="22"/>
          <w:szCs w:val="22"/>
        </w:rPr>
      </w:pPr>
    </w:p>
    <w:p w:rsidR="004D4665" w:rsidRPr="002B4D22" w:rsidRDefault="000E537F" w:rsidP="002B4D22">
      <w:pPr>
        <w:rPr>
          <w:rFonts w:asciiTheme="minorHAnsi" w:hAnsiTheme="minorHAnsi"/>
          <w:sz w:val="22"/>
          <w:szCs w:val="22"/>
        </w:rPr>
      </w:pPr>
      <w:r w:rsidRPr="002B4D22">
        <w:rPr>
          <w:rFonts w:asciiTheme="minorHAnsi" w:hAnsiTheme="minorHAnsi"/>
          <w:sz w:val="22"/>
          <w:szCs w:val="22"/>
        </w:rPr>
        <w:t xml:space="preserve">For your information, the </w:t>
      </w:r>
      <w:proofErr w:type="spellStart"/>
      <w:r w:rsidRPr="002B4D22">
        <w:rPr>
          <w:rFonts w:asciiTheme="minorHAnsi" w:hAnsiTheme="minorHAnsi"/>
          <w:sz w:val="22"/>
          <w:szCs w:val="22"/>
        </w:rPr>
        <w:t>MPAA</w:t>
      </w:r>
      <w:proofErr w:type="spellEnd"/>
      <w:r w:rsidRPr="002B4D22">
        <w:rPr>
          <w:rFonts w:asciiTheme="minorHAnsi" w:hAnsiTheme="minorHAnsi"/>
          <w:sz w:val="22"/>
          <w:szCs w:val="22"/>
        </w:rPr>
        <w:t xml:space="preserve"> ratings are listed on the back of this letter. </w:t>
      </w:r>
    </w:p>
    <w:p w:rsidR="004D4665" w:rsidRPr="002B4D22" w:rsidRDefault="004D4665" w:rsidP="002B4D22">
      <w:pPr>
        <w:rPr>
          <w:rFonts w:asciiTheme="minorHAnsi" w:hAnsiTheme="minorHAnsi"/>
          <w:sz w:val="22"/>
          <w:szCs w:val="22"/>
        </w:rPr>
      </w:pPr>
    </w:p>
    <w:p w:rsidR="00762C09" w:rsidRPr="002B4D22" w:rsidRDefault="00762C09" w:rsidP="002B4D22">
      <w:pPr>
        <w:rPr>
          <w:rFonts w:asciiTheme="minorHAnsi" w:hAnsiTheme="minorHAnsi"/>
          <w:sz w:val="22"/>
          <w:szCs w:val="22"/>
          <w:u w:val="single"/>
        </w:rPr>
      </w:pPr>
      <w:r w:rsidRPr="002B4D22">
        <w:rPr>
          <w:rFonts w:asciiTheme="minorHAnsi" w:hAnsiTheme="minorHAnsi"/>
          <w:sz w:val="22"/>
          <w:szCs w:val="22"/>
        </w:rPr>
        <w:t>Please indicate whether or not you grant permission for your child t</w:t>
      </w:r>
      <w:r w:rsidR="002B4D22" w:rsidRPr="002B4D22">
        <w:rPr>
          <w:rFonts w:asciiTheme="minorHAnsi" w:hAnsiTheme="minorHAnsi"/>
          <w:sz w:val="22"/>
          <w:szCs w:val="22"/>
        </w:rPr>
        <w:t>o view the film for the purpose</w:t>
      </w:r>
      <w:r w:rsidRPr="002B4D22">
        <w:rPr>
          <w:rFonts w:asciiTheme="minorHAnsi" w:hAnsiTheme="minorHAnsi"/>
          <w:sz w:val="22"/>
          <w:szCs w:val="22"/>
        </w:rPr>
        <w:t>s described above by checking the appropriate box and signing below.  If you do not grant permission, your child will be provided an alternative educational experience.</w:t>
      </w:r>
      <w:r w:rsidR="004D4665" w:rsidRPr="002B4D22">
        <w:rPr>
          <w:rFonts w:asciiTheme="minorHAnsi" w:hAnsiTheme="minorHAnsi"/>
          <w:sz w:val="22"/>
          <w:szCs w:val="22"/>
        </w:rPr>
        <w:t xml:space="preserve">  </w:t>
      </w:r>
    </w:p>
    <w:p w:rsidR="00762C09" w:rsidRPr="002B4D22" w:rsidRDefault="00762C09" w:rsidP="002B4D22">
      <w:pPr>
        <w:rPr>
          <w:rFonts w:asciiTheme="minorHAnsi" w:hAnsiTheme="minorHAnsi"/>
          <w:sz w:val="22"/>
          <w:szCs w:val="22"/>
        </w:rPr>
      </w:pPr>
    </w:p>
    <w:p w:rsidR="00762C09" w:rsidRDefault="00762C09" w:rsidP="002B4D22">
      <w:pPr>
        <w:rPr>
          <w:rFonts w:asciiTheme="minorHAnsi" w:hAnsiTheme="minorHAnsi"/>
          <w:sz w:val="22"/>
          <w:szCs w:val="22"/>
        </w:rPr>
      </w:pPr>
      <w:r w:rsidRPr="002B4D22">
        <w:rPr>
          <w:rFonts w:asciiTheme="minorHAnsi" w:hAnsiTheme="minorHAnsi"/>
          <w:sz w:val="22"/>
          <w:szCs w:val="22"/>
        </w:rPr>
        <w:tab/>
      </w:r>
      <w:r w:rsidRPr="002B4D22">
        <w:rPr>
          <w:rFonts w:asciiTheme="minorHAnsi" w:hAnsiTheme="minorHAnsi"/>
          <w:sz w:val="22"/>
          <w:szCs w:val="22"/>
        </w:rPr>
        <w:tab/>
      </w:r>
      <w:r w:rsidRPr="002B4D22">
        <w:rPr>
          <w:rFonts w:asciiTheme="minorHAnsi" w:hAnsiTheme="minorHAnsi"/>
          <w:sz w:val="22"/>
          <w:szCs w:val="22"/>
        </w:rPr>
        <w:tab/>
      </w:r>
      <w:r w:rsidRPr="002B4D22">
        <w:rPr>
          <w:rFonts w:asciiTheme="minorHAnsi" w:hAnsiTheme="minorHAnsi"/>
          <w:sz w:val="22"/>
          <w:szCs w:val="22"/>
        </w:rPr>
        <w:tab/>
      </w:r>
      <w:r w:rsidRPr="002B4D22">
        <w:rPr>
          <w:rFonts w:asciiTheme="minorHAnsi" w:hAnsiTheme="minorHAnsi"/>
          <w:sz w:val="22"/>
          <w:szCs w:val="22"/>
        </w:rPr>
        <w:tab/>
      </w:r>
      <w:r w:rsidRPr="002B4D22">
        <w:rPr>
          <w:rFonts w:asciiTheme="minorHAnsi" w:hAnsiTheme="minorHAnsi"/>
          <w:sz w:val="22"/>
          <w:szCs w:val="22"/>
        </w:rPr>
        <w:tab/>
        <w:t xml:space="preserve">Thank you, </w:t>
      </w:r>
    </w:p>
    <w:p w:rsidR="00B876AC" w:rsidRPr="002B4D22" w:rsidRDefault="00B876AC" w:rsidP="00B876AC">
      <w:pPr>
        <w:jc w:val="center"/>
        <w:rPr>
          <w:rFonts w:asciiTheme="minorHAnsi" w:hAnsiTheme="minorHAnsi"/>
          <w:sz w:val="22"/>
          <w:szCs w:val="22"/>
        </w:rPr>
      </w:pPr>
      <w:proofErr w:type="spellStart"/>
      <w:r>
        <w:rPr>
          <w:rFonts w:asciiTheme="minorHAnsi" w:hAnsiTheme="minorHAnsi"/>
          <w:sz w:val="22"/>
          <w:szCs w:val="22"/>
        </w:rPr>
        <w:t>LFI</w:t>
      </w:r>
      <w:proofErr w:type="spellEnd"/>
      <w:r>
        <w:rPr>
          <w:rFonts w:asciiTheme="minorHAnsi" w:hAnsiTheme="minorHAnsi"/>
          <w:sz w:val="22"/>
          <w:szCs w:val="22"/>
        </w:rPr>
        <w:t xml:space="preserve"> Staff</w:t>
      </w:r>
    </w:p>
    <w:p w:rsidR="00762C09" w:rsidRDefault="00762C09" w:rsidP="002B4D22">
      <w:pPr>
        <w:rPr>
          <w:rFonts w:asciiTheme="minorHAnsi" w:hAnsiTheme="minorHAnsi"/>
          <w:sz w:val="22"/>
          <w:szCs w:val="22"/>
        </w:rPr>
      </w:pPr>
    </w:p>
    <w:p w:rsidR="00FD5A4C" w:rsidRPr="002B4D22" w:rsidRDefault="00FD5A4C" w:rsidP="002B4D22">
      <w:pPr>
        <w:rPr>
          <w:rFonts w:asciiTheme="minorHAnsi" w:hAnsiTheme="minorHAnsi"/>
          <w:sz w:val="22"/>
          <w:szCs w:val="22"/>
        </w:rPr>
      </w:pPr>
    </w:p>
    <w:tbl>
      <w:tblPr>
        <w:tblStyle w:val="TableGrid"/>
        <w:tblW w:w="0" w:type="auto"/>
        <w:tblBorders>
          <w:top w:val="none" w:sz="0" w:space="0" w:color="auto"/>
          <w:left w:val="none" w:sz="0" w:space="0" w:color="auto"/>
          <w:bottom w:val="dashed" w:sz="18"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D5A4C" w:rsidRPr="009D40DE" w:rsidTr="003E112D">
        <w:tc>
          <w:tcPr>
            <w:tcW w:w="9360" w:type="dxa"/>
          </w:tcPr>
          <w:p w:rsidR="00FD5A4C" w:rsidRPr="009D40DE" w:rsidRDefault="00FD5A4C" w:rsidP="003E112D">
            <w:pPr>
              <w:rPr>
                <w:rFonts w:cs="Arial"/>
                <w:sz w:val="22"/>
                <w:szCs w:val="26"/>
              </w:rPr>
            </w:pPr>
          </w:p>
        </w:tc>
      </w:tr>
    </w:tbl>
    <w:p w:rsidR="00FD5A4C" w:rsidRPr="009D40DE" w:rsidRDefault="00FD5A4C" w:rsidP="00FD5A4C">
      <w:pPr>
        <w:rPr>
          <w:rFonts w:asciiTheme="minorHAnsi" w:hAnsiTheme="minorHAnsi" w:cs="Arial"/>
          <w:sz w:val="22"/>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531"/>
        <w:gridCol w:w="291"/>
        <w:gridCol w:w="5878"/>
        <w:gridCol w:w="1687"/>
      </w:tblGrid>
      <w:tr w:rsidR="00FD5A4C" w:rsidRPr="009D40DE" w:rsidTr="003E112D">
        <w:tc>
          <w:tcPr>
            <w:tcW w:w="1795" w:type="dxa"/>
            <w:gridSpan w:val="3"/>
          </w:tcPr>
          <w:p w:rsidR="00FD5A4C" w:rsidRDefault="00FD5A4C" w:rsidP="003E112D">
            <w:pPr>
              <w:rPr>
                <w:rFonts w:cs="Arial"/>
                <w:szCs w:val="26"/>
              </w:rPr>
            </w:pPr>
          </w:p>
          <w:p w:rsidR="00FD5A4C" w:rsidRPr="009D40DE" w:rsidRDefault="00FD5A4C" w:rsidP="003E112D">
            <w:pPr>
              <w:rPr>
                <w:rFonts w:cs="Arial"/>
                <w:sz w:val="22"/>
                <w:szCs w:val="26"/>
              </w:rPr>
            </w:pPr>
            <w:r>
              <w:rPr>
                <w:rFonts w:cs="Arial"/>
                <w:szCs w:val="26"/>
              </w:rPr>
              <w:t>Student</w:t>
            </w:r>
            <w:r w:rsidRPr="009D40DE">
              <w:rPr>
                <w:rFonts w:cs="Arial"/>
                <w:sz w:val="22"/>
                <w:szCs w:val="26"/>
              </w:rPr>
              <w:t xml:space="preserve"> Name:</w:t>
            </w:r>
            <w:r>
              <w:rPr>
                <w:rFonts w:cs="Arial"/>
                <w:szCs w:val="26"/>
              </w:rPr>
              <w:t xml:space="preserve"> </w:t>
            </w:r>
          </w:p>
        </w:tc>
        <w:tc>
          <w:tcPr>
            <w:tcW w:w="5878" w:type="dxa"/>
          </w:tcPr>
          <w:p w:rsidR="00FD5A4C" w:rsidRDefault="00FD5A4C" w:rsidP="003E112D">
            <w:pPr>
              <w:rPr>
                <w:rFonts w:cs="Arial"/>
                <w:szCs w:val="26"/>
              </w:rPr>
            </w:pPr>
          </w:p>
          <w:p w:rsidR="00FD5A4C" w:rsidRPr="009D40DE" w:rsidRDefault="00FD5A4C" w:rsidP="003E112D">
            <w:pPr>
              <w:rPr>
                <w:rFonts w:cs="Arial"/>
                <w:sz w:val="22"/>
                <w:szCs w:val="26"/>
              </w:rPr>
            </w:pPr>
            <w:r>
              <w:rPr>
                <w:rFonts w:cs="Arial"/>
                <w:szCs w:val="26"/>
              </w:rPr>
              <w:t>______________________________________________</w:t>
            </w:r>
          </w:p>
        </w:tc>
        <w:tc>
          <w:tcPr>
            <w:tcW w:w="1687" w:type="dxa"/>
          </w:tcPr>
          <w:p w:rsidR="00FD5A4C" w:rsidRDefault="00FD5A4C" w:rsidP="003E112D">
            <w:pPr>
              <w:rPr>
                <w:rFonts w:cs="Arial"/>
                <w:szCs w:val="26"/>
              </w:rPr>
            </w:pPr>
          </w:p>
          <w:p w:rsidR="00FD5A4C" w:rsidRPr="009D40DE" w:rsidRDefault="00FD5A4C" w:rsidP="003E112D">
            <w:pPr>
              <w:rPr>
                <w:rFonts w:cs="Arial"/>
                <w:sz w:val="22"/>
                <w:szCs w:val="26"/>
              </w:rPr>
            </w:pPr>
          </w:p>
        </w:tc>
      </w:tr>
      <w:tr w:rsidR="00FD5A4C" w:rsidRPr="009D40DE" w:rsidTr="003E112D">
        <w:tc>
          <w:tcPr>
            <w:tcW w:w="9360" w:type="dxa"/>
            <w:gridSpan w:val="5"/>
          </w:tcPr>
          <w:p w:rsidR="00FD5A4C" w:rsidRPr="009D40DE" w:rsidRDefault="00FD5A4C" w:rsidP="003E112D">
            <w:pPr>
              <w:rPr>
                <w:rFonts w:cs="Arial"/>
                <w:sz w:val="22"/>
                <w:szCs w:val="26"/>
              </w:rPr>
            </w:pPr>
          </w:p>
          <w:p w:rsidR="00FD5A4C" w:rsidRPr="009D40DE" w:rsidRDefault="00FD5A4C" w:rsidP="003E112D">
            <w:pPr>
              <w:rPr>
                <w:rFonts w:cs="Arial"/>
                <w:sz w:val="22"/>
                <w:szCs w:val="26"/>
              </w:rPr>
            </w:pPr>
          </w:p>
          <w:p w:rsidR="00FD5A4C" w:rsidRPr="009D40DE" w:rsidRDefault="00FD5A4C" w:rsidP="00FD5A4C">
            <w:pPr>
              <w:rPr>
                <w:rFonts w:cs="Arial"/>
                <w:sz w:val="22"/>
                <w:szCs w:val="26"/>
              </w:rPr>
            </w:pPr>
            <w:r w:rsidRPr="009D40DE">
              <w:rPr>
                <w:rFonts w:cs="Arial"/>
                <w:sz w:val="28"/>
                <w:szCs w:val="26"/>
              </w:rPr>
              <w:sym w:font="Wingdings" w:char="F0A8"/>
            </w:r>
            <w:r>
              <w:rPr>
                <w:rFonts w:cs="Arial"/>
                <w:szCs w:val="26"/>
              </w:rPr>
              <w:t xml:space="preserve"> </w:t>
            </w:r>
            <w:r w:rsidRPr="009D40DE">
              <w:rPr>
                <w:rFonts w:cs="Arial"/>
                <w:sz w:val="22"/>
                <w:szCs w:val="26"/>
              </w:rPr>
              <w:t xml:space="preserve">I </w:t>
            </w:r>
            <w:r>
              <w:rPr>
                <w:rFonts w:cs="Arial"/>
                <w:szCs w:val="26"/>
              </w:rPr>
              <w:t>grant permission for my</w:t>
            </w:r>
            <w:r w:rsidRPr="009D40DE">
              <w:rPr>
                <w:rFonts w:cs="Arial"/>
                <w:sz w:val="22"/>
                <w:szCs w:val="26"/>
              </w:rPr>
              <w:t xml:space="preserve"> child </w:t>
            </w:r>
            <w:r>
              <w:rPr>
                <w:rFonts w:cs="Arial"/>
                <w:sz w:val="22"/>
                <w:szCs w:val="26"/>
              </w:rPr>
              <w:t>to view the identified film.</w:t>
            </w:r>
          </w:p>
        </w:tc>
      </w:tr>
      <w:tr w:rsidR="00FD5A4C" w:rsidRPr="009D40DE" w:rsidTr="003E112D">
        <w:tc>
          <w:tcPr>
            <w:tcW w:w="973" w:type="dxa"/>
          </w:tcPr>
          <w:p w:rsidR="00FD5A4C" w:rsidRPr="009D40DE" w:rsidRDefault="00FD5A4C" w:rsidP="003E112D">
            <w:pPr>
              <w:rPr>
                <w:rFonts w:cs="Arial"/>
                <w:sz w:val="22"/>
                <w:szCs w:val="26"/>
              </w:rPr>
            </w:pPr>
          </w:p>
        </w:tc>
        <w:tc>
          <w:tcPr>
            <w:tcW w:w="531" w:type="dxa"/>
          </w:tcPr>
          <w:p w:rsidR="00FD5A4C" w:rsidRPr="009D40DE" w:rsidRDefault="00FD5A4C" w:rsidP="003E112D">
            <w:pPr>
              <w:rPr>
                <w:rFonts w:cs="Arial"/>
                <w:sz w:val="22"/>
                <w:szCs w:val="26"/>
              </w:rPr>
            </w:pPr>
          </w:p>
        </w:tc>
        <w:tc>
          <w:tcPr>
            <w:tcW w:w="7856" w:type="dxa"/>
            <w:gridSpan w:val="3"/>
          </w:tcPr>
          <w:p w:rsidR="00FD5A4C" w:rsidRPr="009D40DE" w:rsidRDefault="00FD5A4C" w:rsidP="003E112D">
            <w:pPr>
              <w:rPr>
                <w:rFonts w:cs="Arial"/>
                <w:sz w:val="22"/>
                <w:szCs w:val="26"/>
              </w:rPr>
            </w:pPr>
          </w:p>
        </w:tc>
      </w:tr>
      <w:tr w:rsidR="00FD5A4C" w:rsidRPr="009D40DE" w:rsidTr="003E112D">
        <w:tc>
          <w:tcPr>
            <w:tcW w:w="9360" w:type="dxa"/>
            <w:gridSpan w:val="5"/>
          </w:tcPr>
          <w:p w:rsidR="00FD5A4C" w:rsidRPr="009D40DE" w:rsidRDefault="00FD5A4C" w:rsidP="003E112D">
            <w:pPr>
              <w:rPr>
                <w:rFonts w:cs="Arial"/>
                <w:sz w:val="22"/>
                <w:szCs w:val="26"/>
              </w:rPr>
            </w:pPr>
          </w:p>
          <w:p w:rsidR="00FD5A4C" w:rsidRPr="009D40DE" w:rsidRDefault="00FD5A4C" w:rsidP="00FD5A4C">
            <w:pPr>
              <w:rPr>
                <w:rFonts w:cs="Arial"/>
                <w:sz w:val="22"/>
                <w:szCs w:val="26"/>
              </w:rPr>
            </w:pPr>
            <w:r w:rsidRPr="009D40DE">
              <w:rPr>
                <w:rFonts w:cs="Arial"/>
                <w:sz w:val="28"/>
                <w:szCs w:val="26"/>
              </w:rPr>
              <w:sym w:font="Wingdings" w:char="F0A8"/>
            </w:r>
            <w:r>
              <w:rPr>
                <w:rFonts w:cs="Arial"/>
                <w:sz w:val="28"/>
                <w:szCs w:val="26"/>
              </w:rPr>
              <w:t xml:space="preserve"> </w:t>
            </w:r>
            <w:r w:rsidRPr="009D40DE">
              <w:rPr>
                <w:rFonts w:cs="Arial"/>
                <w:sz w:val="22"/>
                <w:szCs w:val="26"/>
              </w:rPr>
              <w:t xml:space="preserve">I </w:t>
            </w:r>
            <w:r>
              <w:rPr>
                <w:rFonts w:cs="Arial"/>
                <w:szCs w:val="26"/>
              </w:rPr>
              <w:t>do NOT grant permission for</w:t>
            </w:r>
            <w:r w:rsidRPr="009D40DE">
              <w:rPr>
                <w:rFonts w:cs="Arial"/>
                <w:sz w:val="22"/>
                <w:szCs w:val="26"/>
              </w:rPr>
              <w:t xml:space="preserve"> my child to </w:t>
            </w:r>
            <w:r>
              <w:rPr>
                <w:rFonts w:cs="Arial"/>
                <w:sz w:val="22"/>
                <w:szCs w:val="26"/>
              </w:rPr>
              <w:t>view the identified film.</w:t>
            </w:r>
          </w:p>
        </w:tc>
      </w:tr>
      <w:tr w:rsidR="00FD5A4C" w:rsidRPr="009D40DE" w:rsidTr="003E112D">
        <w:tc>
          <w:tcPr>
            <w:tcW w:w="973" w:type="dxa"/>
          </w:tcPr>
          <w:p w:rsidR="00FD5A4C" w:rsidRPr="009D40DE" w:rsidRDefault="00FD5A4C" w:rsidP="003E112D">
            <w:pPr>
              <w:rPr>
                <w:rFonts w:cs="Arial"/>
                <w:sz w:val="22"/>
                <w:szCs w:val="26"/>
              </w:rPr>
            </w:pPr>
          </w:p>
        </w:tc>
        <w:tc>
          <w:tcPr>
            <w:tcW w:w="531" w:type="dxa"/>
          </w:tcPr>
          <w:p w:rsidR="00FD5A4C" w:rsidRPr="009D40DE" w:rsidRDefault="00FD5A4C" w:rsidP="003E112D">
            <w:pPr>
              <w:rPr>
                <w:rFonts w:cs="Arial"/>
                <w:sz w:val="22"/>
                <w:szCs w:val="26"/>
              </w:rPr>
            </w:pPr>
          </w:p>
        </w:tc>
        <w:tc>
          <w:tcPr>
            <w:tcW w:w="7856" w:type="dxa"/>
            <w:gridSpan w:val="3"/>
          </w:tcPr>
          <w:p w:rsidR="00FD5A4C" w:rsidRPr="009D40DE" w:rsidRDefault="00FD5A4C" w:rsidP="003E112D">
            <w:pPr>
              <w:rPr>
                <w:rFonts w:cs="Arial"/>
                <w:sz w:val="22"/>
                <w:szCs w:val="26"/>
              </w:rPr>
            </w:pPr>
          </w:p>
        </w:tc>
      </w:tr>
    </w:tbl>
    <w:p w:rsidR="00FD5A4C" w:rsidRPr="009D40DE" w:rsidRDefault="00FD5A4C" w:rsidP="00FD5A4C">
      <w:pPr>
        <w:rPr>
          <w:rFonts w:asciiTheme="minorHAnsi" w:hAnsiTheme="minorHAnsi" w:cs="Arial"/>
          <w:sz w:val="22"/>
          <w:szCs w:val="26"/>
        </w:rPr>
      </w:pPr>
    </w:p>
    <w:p w:rsidR="00B876AC" w:rsidRPr="005A09B2" w:rsidRDefault="00FD5A4C" w:rsidP="002B4D22">
      <w:pPr>
        <w:spacing w:after="240" w:line="280" w:lineRule="atLeast"/>
        <w:rPr>
          <w:rFonts w:asciiTheme="minorHAnsi" w:hAnsiTheme="minorHAnsi"/>
          <w:sz w:val="22"/>
          <w:szCs w:val="22"/>
        </w:rPr>
      </w:pPr>
      <w:r w:rsidRPr="005A09B2">
        <w:rPr>
          <w:rFonts w:asciiTheme="minorHAnsi" w:hAnsiTheme="minorHAnsi"/>
          <w:sz w:val="22"/>
          <w:szCs w:val="22"/>
        </w:rPr>
        <w:t>Parent signature:      ____________________________________________________</w:t>
      </w:r>
    </w:p>
    <w:p w:rsidR="00FD5A4C" w:rsidRPr="005A09B2" w:rsidRDefault="00FD5A4C" w:rsidP="002B4D22">
      <w:pPr>
        <w:spacing w:after="240" w:line="280" w:lineRule="atLeast"/>
        <w:rPr>
          <w:rFonts w:asciiTheme="minorHAnsi" w:hAnsiTheme="minorHAnsi"/>
          <w:b/>
          <w:sz w:val="22"/>
          <w:szCs w:val="22"/>
        </w:rPr>
      </w:pPr>
      <w:bookmarkStart w:id="0" w:name="_GoBack"/>
      <w:bookmarkEnd w:id="0"/>
    </w:p>
    <w:p w:rsidR="00B876AC" w:rsidRDefault="00B876AC" w:rsidP="002B4D22">
      <w:pPr>
        <w:spacing w:after="240" w:line="280" w:lineRule="atLeast"/>
        <w:rPr>
          <w:rFonts w:asciiTheme="minorHAnsi" w:hAnsiTheme="minorHAnsi"/>
          <w:b/>
          <w:color w:val="333333"/>
          <w:sz w:val="22"/>
          <w:szCs w:val="22"/>
        </w:rPr>
      </w:pPr>
    </w:p>
    <w:p w:rsidR="00F06FFD" w:rsidRPr="00B876AC" w:rsidRDefault="00F06FFD" w:rsidP="002B4D22">
      <w:pPr>
        <w:spacing w:after="240" w:line="280" w:lineRule="atLeast"/>
        <w:rPr>
          <w:rFonts w:asciiTheme="minorHAnsi" w:hAnsiTheme="minorHAnsi"/>
          <w:b/>
          <w:color w:val="333333"/>
          <w:sz w:val="20"/>
          <w:szCs w:val="22"/>
        </w:rPr>
      </w:pPr>
      <w:r w:rsidRPr="00B876AC">
        <w:rPr>
          <w:rFonts w:asciiTheme="minorHAnsi" w:hAnsiTheme="minorHAnsi"/>
          <w:b/>
          <w:color w:val="333333"/>
          <w:sz w:val="20"/>
          <w:szCs w:val="22"/>
        </w:rPr>
        <w:lastRenderedPageBreak/>
        <w:t xml:space="preserve">The </w:t>
      </w:r>
      <w:r w:rsidR="00FD5A4C">
        <w:rPr>
          <w:rFonts w:asciiTheme="minorHAnsi" w:hAnsiTheme="minorHAnsi"/>
          <w:b/>
          <w:color w:val="333333"/>
          <w:sz w:val="20"/>
          <w:szCs w:val="22"/>
        </w:rPr>
        <w:t>following explan</w:t>
      </w:r>
      <w:r w:rsidRPr="00B876AC">
        <w:rPr>
          <w:rFonts w:asciiTheme="minorHAnsi" w:hAnsiTheme="minorHAnsi"/>
          <w:b/>
          <w:color w:val="333333"/>
          <w:sz w:val="20"/>
          <w:szCs w:val="22"/>
        </w:rPr>
        <w:t>ations of the Motion Picture Association of America (</w:t>
      </w:r>
      <w:proofErr w:type="spellStart"/>
      <w:r w:rsidRPr="00B876AC">
        <w:rPr>
          <w:rFonts w:asciiTheme="minorHAnsi" w:hAnsiTheme="minorHAnsi"/>
          <w:b/>
          <w:color w:val="333333"/>
          <w:sz w:val="20"/>
          <w:szCs w:val="22"/>
        </w:rPr>
        <w:t>MPAA</w:t>
      </w:r>
      <w:proofErr w:type="spellEnd"/>
      <w:r w:rsidRPr="00B876AC">
        <w:rPr>
          <w:rFonts w:asciiTheme="minorHAnsi" w:hAnsiTheme="minorHAnsi"/>
          <w:b/>
          <w:color w:val="333333"/>
          <w:sz w:val="20"/>
          <w:szCs w:val="22"/>
        </w:rPr>
        <w:t xml:space="preserve">) ratings are </w:t>
      </w:r>
      <w:proofErr w:type="gramStart"/>
      <w:r w:rsidRPr="00B876AC">
        <w:rPr>
          <w:rFonts w:asciiTheme="minorHAnsi" w:hAnsiTheme="minorHAnsi"/>
          <w:b/>
          <w:color w:val="333333"/>
          <w:sz w:val="20"/>
          <w:szCs w:val="22"/>
        </w:rPr>
        <w:t>verbatim  from</w:t>
      </w:r>
      <w:proofErr w:type="gramEnd"/>
      <w:r w:rsidRPr="00B876AC">
        <w:rPr>
          <w:rFonts w:asciiTheme="minorHAnsi" w:hAnsiTheme="minorHAnsi"/>
          <w:b/>
          <w:color w:val="333333"/>
          <w:sz w:val="20"/>
          <w:szCs w:val="22"/>
        </w:rPr>
        <w:t xml:space="preserve"> the </w:t>
      </w:r>
      <w:proofErr w:type="spellStart"/>
      <w:r w:rsidRPr="00B876AC">
        <w:rPr>
          <w:rFonts w:asciiTheme="minorHAnsi" w:hAnsiTheme="minorHAnsi"/>
          <w:b/>
          <w:color w:val="333333"/>
          <w:sz w:val="20"/>
          <w:szCs w:val="22"/>
        </w:rPr>
        <w:t>MPAA</w:t>
      </w:r>
      <w:proofErr w:type="spellEnd"/>
      <w:r w:rsidRPr="00B876AC">
        <w:rPr>
          <w:rFonts w:asciiTheme="minorHAnsi" w:hAnsiTheme="minorHAnsi"/>
          <w:b/>
          <w:color w:val="333333"/>
          <w:sz w:val="20"/>
          <w:szCs w:val="22"/>
        </w:rPr>
        <w:t xml:space="preserve"> Web site, </w:t>
      </w:r>
      <w:hyperlink r:id="rId7" w:history="1">
        <w:r w:rsidRPr="00B876AC">
          <w:rPr>
            <w:rStyle w:val="Hyperlink"/>
            <w:rFonts w:asciiTheme="minorHAnsi" w:hAnsiTheme="minorHAnsi"/>
            <w:b/>
            <w:sz w:val="20"/>
            <w:szCs w:val="22"/>
          </w:rPr>
          <w:t>http://www.mpaa.org/FlmRat_Ratings.asp</w:t>
        </w:r>
      </w:hyperlink>
      <w:r w:rsidRPr="00B876AC">
        <w:rPr>
          <w:rFonts w:asciiTheme="minorHAnsi" w:hAnsiTheme="minorHAnsi"/>
          <w:b/>
          <w:sz w:val="20"/>
          <w:szCs w:val="22"/>
        </w:rPr>
        <w:t>:</w:t>
      </w:r>
    </w:p>
    <w:p w:rsidR="00F06FFD" w:rsidRPr="00B876AC" w:rsidRDefault="00F06FFD" w:rsidP="002B4D22">
      <w:pPr>
        <w:spacing w:after="240" w:line="280" w:lineRule="atLeast"/>
        <w:rPr>
          <w:rFonts w:asciiTheme="minorHAnsi" w:hAnsiTheme="minorHAnsi"/>
          <w:color w:val="333333"/>
          <w:sz w:val="20"/>
          <w:szCs w:val="22"/>
        </w:rPr>
      </w:pPr>
      <w:r w:rsidRPr="00B876AC">
        <w:rPr>
          <w:rFonts w:asciiTheme="minorHAnsi" w:hAnsiTheme="minorHAnsi"/>
          <w:b/>
          <w:color w:val="333333"/>
          <w:sz w:val="20"/>
          <w:szCs w:val="22"/>
        </w:rPr>
        <w:t>General Audiences (G)</w:t>
      </w:r>
      <w:r w:rsidRPr="00B876AC">
        <w:rPr>
          <w:rFonts w:asciiTheme="minorHAnsi" w:hAnsiTheme="minorHAnsi"/>
          <w:color w:val="333333"/>
          <w:sz w:val="20"/>
          <w:szCs w:val="22"/>
        </w:rPr>
        <w:t xml:space="preserve"> “This is a film which contains nothing in theme, language, nudity and sex, violence, etc. that would, in the view of the Rating Board, be offensive to parents whose younger children view the film. The G rating is not a certificate of approval nor does it signify a children’s film. Some snippets of language may go beyond polite conversation but they are common everyday expressions. No stronger words are present in G-rated films. The violence is at a minimum. Nudity and sex scenes are not present, nor is there any drug use content.”</w:t>
      </w:r>
    </w:p>
    <w:p w:rsidR="00F06FFD" w:rsidRPr="00B876AC" w:rsidRDefault="00F06FFD" w:rsidP="002B4D22">
      <w:pPr>
        <w:spacing w:after="240" w:line="280" w:lineRule="atLeast"/>
        <w:rPr>
          <w:rFonts w:asciiTheme="minorHAnsi" w:hAnsiTheme="minorHAnsi"/>
          <w:b/>
          <w:color w:val="333333"/>
          <w:sz w:val="20"/>
          <w:szCs w:val="22"/>
        </w:rPr>
      </w:pPr>
      <w:r w:rsidRPr="00B876AC">
        <w:rPr>
          <w:rFonts w:asciiTheme="minorHAnsi" w:hAnsiTheme="minorHAnsi"/>
          <w:b/>
          <w:color w:val="333333"/>
          <w:sz w:val="20"/>
          <w:szCs w:val="22"/>
        </w:rPr>
        <w:t>Parental Guidance Suggested (PG) “</w:t>
      </w:r>
      <w:r w:rsidRPr="00B876AC">
        <w:rPr>
          <w:rFonts w:asciiTheme="minorHAnsi" w:hAnsiTheme="minorHAnsi"/>
          <w:color w:val="333333"/>
          <w:sz w:val="20"/>
          <w:szCs w:val="22"/>
        </w:rPr>
        <w:t xml:space="preserve">This is a film which clearly needs to be examined by parents before they let their children attend. The label PG plainly states parents may consider some material unsuitable for their children, but leaves the parent to make the decision. Parents are warned against sending their children, unseen and without inquiry, to PG-rated movies. The theme of a PG-rated film may itself call for parental guidance. There may be some profanity in these films. There may be some violence or brief nudity. However, these elements are not considered </w:t>
      </w:r>
      <w:proofErr w:type="gramStart"/>
      <w:r w:rsidRPr="00B876AC">
        <w:rPr>
          <w:rFonts w:asciiTheme="minorHAnsi" w:hAnsiTheme="minorHAnsi"/>
          <w:color w:val="333333"/>
          <w:sz w:val="20"/>
          <w:szCs w:val="22"/>
        </w:rPr>
        <w:t>so</w:t>
      </w:r>
      <w:proofErr w:type="gramEnd"/>
      <w:r w:rsidRPr="00B876AC">
        <w:rPr>
          <w:rFonts w:asciiTheme="minorHAnsi" w:hAnsiTheme="minorHAnsi"/>
          <w:color w:val="333333"/>
          <w:sz w:val="20"/>
          <w:szCs w:val="22"/>
        </w:rPr>
        <w:t xml:space="preserve"> intense as to require that parents be strongly cautioned beyond the suggestion of parental guidance. There is no drug use content in a PG-rated film. The PG rating, suggesting parental guidance, is thus an alert for examination of a film by parents before deciding on its viewing by their children.”</w:t>
      </w:r>
    </w:p>
    <w:p w:rsidR="00F06FFD" w:rsidRPr="00B876AC" w:rsidRDefault="00F06FFD" w:rsidP="002B4D22">
      <w:pPr>
        <w:spacing w:line="280" w:lineRule="atLeast"/>
        <w:rPr>
          <w:rFonts w:asciiTheme="minorHAnsi" w:hAnsiTheme="minorHAnsi"/>
          <w:color w:val="333333"/>
          <w:sz w:val="20"/>
          <w:szCs w:val="22"/>
        </w:rPr>
      </w:pPr>
      <w:r w:rsidRPr="00B876AC">
        <w:rPr>
          <w:rFonts w:asciiTheme="minorHAnsi" w:hAnsiTheme="minorHAnsi"/>
          <w:b/>
          <w:color w:val="333333"/>
          <w:sz w:val="20"/>
          <w:szCs w:val="22"/>
        </w:rPr>
        <w:t>Parents Strongly Cautioned (PG-13)</w:t>
      </w:r>
      <w:r w:rsidRPr="00B876AC">
        <w:rPr>
          <w:rFonts w:asciiTheme="minorHAnsi" w:hAnsiTheme="minorHAnsi"/>
          <w:color w:val="333333"/>
          <w:sz w:val="20"/>
          <w:szCs w:val="22"/>
        </w:rPr>
        <w:t xml:space="preserve"> “is a sterner warning to parents, particularly when deciding which movies are not suitable for younger children. Parents, by the rating, are alerted to be very careful about the attendance of their under-teenage children. A PG-13 film is one which, in the view of the Rating Board, leaps beyond the boundaries of the PG rating in theme, violence, nudity, sensuality, language, or other contents, but does not quite fit within the restricted R category. Any drug use content will initially require at least a PG-13 rating. In effect, the PG-13 cautions parents with more stringency than usual to give special attention to this film before they allow their 12-year-olds and younger to attend. If nudity is sexually oriented, the film will generally not be found in the PG-13 category. If violence is too rough or persistent, the film goes into the R (restricted) rating. A film's single use of one of the harsher sexually derived words, though only as an expletive, shall initially require the Rating Board to issue that film at least a PG-13 rating. More than one such expletive must lead the Rating Board to issue a film an R rating, as must even one of these words used in a sexual context.”</w:t>
      </w:r>
    </w:p>
    <w:p w:rsidR="00F06FFD" w:rsidRPr="00B876AC" w:rsidRDefault="00F06FFD" w:rsidP="002B4D22">
      <w:pPr>
        <w:rPr>
          <w:rFonts w:asciiTheme="minorHAnsi" w:hAnsiTheme="minorHAnsi"/>
          <w:color w:val="363635"/>
          <w:sz w:val="20"/>
          <w:szCs w:val="22"/>
        </w:rPr>
      </w:pPr>
      <w:r w:rsidRPr="00B876AC">
        <w:rPr>
          <w:rFonts w:asciiTheme="minorHAnsi" w:hAnsiTheme="minorHAnsi"/>
          <w:color w:val="363635"/>
          <w:sz w:val="20"/>
          <w:szCs w:val="22"/>
        </w:rPr>
        <w:br/>
      </w:r>
      <w:r w:rsidRPr="00B876AC">
        <w:rPr>
          <w:rFonts w:asciiTheme="minorHAnsi" w:hAnsiTheme="minorHAnsi"/>
          <w:b/>
          <w:color w:val="333333"/>
          <w:sz w:val="20"/>
          <w:szCs w:val="22"/>
        </w:rPr>
        <w:t>Restricted –Under 17</w:t>
      </w:r>
      <w:r w:rsidRPr="00B876AC">
        <w:rPr>
          <w:rFonts w:asciiTheme="minorHAnsi" w:hAnsiTheme="minorHAnsi"/>
          <w:color w:val="333333"/>
          <w:sz w:val="20"/>
          <w:szCs w:val="22"/>
        </w:rPr>
        <w:t xml:space="preserve"> </w:t>
      </w:r>
      <w:r w:rsidRPr="00B876AC">
        <w:rPr>
          <w:rFonts w:asciiTheme="minorHAnsi" w:hAnsiTheme="minorHAnsi"/>
          <w:b/>
          <w:color w:val="333333"/>
          <w:sz w:val="20"/>
          <w:szCs w:val="22"/>
        </w:rPr>
        <w:t>requires accompanying parent or adult guardian (R</w:t>
      </w:r>
      <w:proofErr w:type="gramStart"/>
      <w:r w:rsidRPr="00B876AC">
        <w:rPr>
          <w:rFonts w:asciiTheme="minorHAnsi" w:hAnsiTheme="minorHAnsi"/>
          <w:b/>
          <w:color w:val="333333"/>
          <w:sz w:val="20"/>
          <w:szCs w:val="22"/>
        </w:rPr>
        <w:t>)</w:t>
      </w:r>
      <w:r w:rsidRPr="00B876AC">
        <w:rPr>
          <w:rFonts w:asciiTheme="minorHAnsi" w:hAnsiTheme="minorHAnsi"/>
          <w:color w:val="333333"/>
          <w:sz w:val="20"/>
          <w:szCs w:val="22"/>
        </w:rPr>
        <w:t xml:space="preserve">  “</w:t>
      </w:r>
      <w:proofErr w:type="gramEnd"/>
      <w:r w:rsidRPr="00B876AC">
        <w:rPr>
          <w:rFonts w:asciiTheme="minorHAnsi" w:hAnsiTheme="minorHAnsi"/>
          <w:color w:val="333333"/>
          <w:sz w:val="20"/>
          <w:szCs w:val="22"/>
        </w:rPr>
        <w:t>In the opinion of the Rating Board, this film definitely contains some adult material. Parents are strongly urged to find out more about this film before they allow their children to accompany them. An R-rated film may include strong language, violence, nudity, drug abuse, other elements, or a combination of the above, so parents are counseled in advance to take this advisory rating very seriously.”</w:t>
      </w:r>
    </w:p>
    <w:p w:rsidR="00F06FFD" w:rsidRPr="00B876AC" w:rsidRDefault="00F06FFD" w:rsidP="002B4D22">
      <w:pPr>
        <w:rPr>
          <w:rFonts w:asciiTheme="minorHAnsi" w:hAnsiTheme="minorHAnsi"/>
          <w:color w:val="363635"/>
          <w:sz w:val="20"/>
          <w:szCs w:val="22"/>
        </w:rPr>
      </w:pPr>
    </w:p>
    <w:p w:rsidR="00F06FFD" w:rsidRPr="00B876AC" w:rsidRDefault="00F06FFD" w:rsidP="002B4D22">
      <w:pPr>
        <w:spacing w:line="280" w:lineRule="atLeast"/>
        <w:rPr>
          <w:rFonts w:asciiTheme="minorHAnsi" w:hAnsiTheme="minorHAnsi"/>
          <w:sz w:val="20"/>
          <w:szCs w:val="22"/>
        </w:rPr>
      </w:pPr>
      <w:r w:rsidRPr="00B876AC">
        <w:rPr>
          <w:rFonts w:asciiTheme="minorHAnsi" w:hAnsiTheme="minorHAnsi"/>
          <w:b/>
          <w:color w:val="333333"/>
          <w:sz w:val="20"/>
          <w:szCs w:val="22"/>
        </w:rPr>
        <w:t>No Children 17 and Under Admitted (NC-17) “</w:t>
      </w:r>
      <w:r w:rsidRPr="00B876AC">
        <w:rPr>
          <w:rFonts w:asciiTheme="minorHAnsi" w:hAnsiTheme="minorHAnsi"/>
          <w:color w:val="333333"/>
          <w:sz w:val="20"/>
          <w:szCs w:val="22"/>
        </w:rPr>
        <w:t>This rating declares that the Rating Board believes this is a film that most parents will consider patently too adult for their youngsters under 17. No children will be admitted. NC-17 does not necessarily mean obscene or pornographic; in the oft-accepted or legal meaning of those words. The Board does not and cannot mark films with those words. These are legal terms for courts to decide. The reasons for the application of an NC-17 rating can be excessive violence, sex, aberrational behavior, drug abuse or any other elements which, when present, most parents would consider too strong and therefore off-limits for viewing by their children.”</w:t>
      </w:r>
    </w:p>
    <w:sectPr w:rsidR="00F06FFD" w:rsidRPr="00B876AC" w:rsidSect="002D10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DF" w:rsidRDefault="008901DF">
      <w:r>
        <w:separator/>
      </w:r>
    </w:p>
  </w:endnote>
  <w:endnote w:type="continuationSeparator" w:id="0">
    <w:p w:rsidR="008901DF" w:rsidRDefault="008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DF" w:rsidRDefault="008901DF">
      <w:r>
        <w:separator/>
      </w:r>
    </w:p>
  </w:footnote>
  <w:footnote w:type="continuationSeparator" w:id="0">
    <w:p w:rsidR="008901DF" w:rsidRDefault="0089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09" w:rsidRDefault="00072309" w:rsidP="000E537F">
    <w:pPr>
      <w:pStyle w:val="Header"/>
      <w:tabs>
        <w:tab w:val="clear" w:pos="8640"/>
        <w:tab w:val="right" w:pos="9360"/>
      </w:tabs>
      <w:jc w:val="both"/>
      <w:rPr>
        <w:b/>
        <w:bCs/>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013EE"/>
    <w:multiLevelType w:val="hybridMultilevel"/>
    <w:tmpl w:val="80D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1E"/>
    <w:rsid w:val="000235F1"/>
    <w:rsid w:val="0005413A"/>
    <w:rsid w:val="00072309"/>
    <w:rsid w:val="000C6E70"/>
    <w:rsid w:val="000E537F"/>
    <w:rsid w:val="00172FE7"/>
    <w:rsid w:val="001C25AF"/>
    <w:rsid w:val="001F746F"/>
    <w:rsid w:val="002B4D22"/>
    <w:rsid w:val="002C2404"/>
    <w:rsid w:val="002D1013"/>
    <w:rsid w:val="0031701E"/>
    <w:rsid w:val="003B270B"/>
    <w:rsid w:val="003D521B"/>
    <w:rsid w:val="004D4665"/>
    <w:rsid w:val="004E295D"/>
    <w:rsid w:val="005A09B2"/>
    <w:rsid w:val="005E2118"/>
    <w:rsid w:val="006838D4"/>
    <w:rsid w:val="006A1C81"/>
    <w:rsid w:val="006E0D1C"/>
    <w:rsid w:val="0070110E"/>
    <w:rsid w:val="00761DF5"/>
    <w:rsid w:val="00762C09"/>
    <w:rsid w:val="008901DF"/>
    <w:rsid w:val="008D3DBD"/>
    <w:rsid w:val="00997DC4"/>
    <w:rsid w:val="00A35024"/>
    <w:rsid w:val="00B876AC"/>
    <w:rsid w:val="00BE68CF"/>
    <w:rsid w:val="00C66D93"/>
    <w:rsid w:val="00C70422"/>
    <w:rsid w:val="00D06FF1"/>
    <w:rsid w:val="00D244F0"/>
    <w:rsid w:val="00D9227F"/>
    <w:rsid w:val="00DD375E"/>
    <w:rsid w:val="00F06FFD"/>
    <w:rsid w:val="00F957FB"/>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2A80F94-9711-4978-8F5F-2B0E346F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06FFD"/>
    <w:rPr>
      <w:color w:val="0000FF"/>
      <w:u w:val="single"/>
    </w:rPr>
  </w:style>
  <w:style w:type="paragraph" w:styleId="ListParagraph">
    <w:name w:val="List Paragraph"/>
    <w:basedOn w:val="Normal"/>
    <w:uiPriority w:val="34"/>
    <w:qFormat/>
    <w:rsid w:val="002B4D22"/>
    <w:pPr>
      <w:ind w:left="720"/>
      <w:contextualSpacing/>
    </w:pPr>
  </w:style>
  <w:style w:type="table" w:styleId="TableGrid">
    <w:name w:val="Table Grid"/>
    <w:basedOn w:val="TableNormal"/>
    <w:uiPriority w:val="59"/>
    <w:rsid w:val="002B4D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A1C81"/>
    <w:rPr>
      <w:rFonts w:ascii="Segoe UI" w:hAnsi="Segoe UI" w:cs="Segoe UI"/>
      <w:sz w:val="18"/>
      <w:szCs w:val="18"/>
    </w:rPr>
  </w:style>
  <w:style w:type="character" w:customStyle="1" w:styleId="BalloonTextChar">
    <w:name w:val="Balloon Text Char"/>
    <w:basedOn w:val="DefaultParagraphFont"/>
    <w:link w:val="BalloonText"/>
    <w:semiHidden/>
    <w:rsid w:val="006A1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7561">
      <w:bodyDiv w:val="1"/>
      <w:marLeft w:val="0"/>
      <w:marRight w:val="0"/>
      <w:marTop w:val="0"/>
      <w:marBottom w:val="0"/>
      <w:divBdr>
        <w:top w:val="none" w:sz="0" w:space="0" w:color="auto"/>
        <w:left w:val="none" w:sz="0" w:space="0" w:color="auto"/>
        <w:bottom w:val="none" w:sz="0" w:space="0" w:color="auto"/>
        <w:right w:val="none" w:sz="0" w:space="0" w:color="auto"/>
      </w:divBdr>
      <w:divsChild>
        <w:div w:id="636034710">
          <w:marLeft w:val="0"/>
          <w:marRight w:val="0"/>
          <w:marTop w:val="0"/>
          <w:marBottom w:val="0"/>
          <w:divBdr>
            <w:top w:val="none" w:sz="0" w:space="0" w:color="auto"/>
            <w:left w:val="none" w:sz="0" w:space="0" w:color="auto"/>
            <w:bottom w:val="none" w:sz="0" w:space="0" w:color="auto"/>
            <w:right w:val="none" w:sz="0" w:space="0" w:color="auto"/>
          </w:divBdr>
        </w:div>
        <w:div w:id="1385593335">
          <w:marLeft w:val="0"/>
          <w:marRight w:val="0"/>
          <w:marTop w:val="0"/>
          <w:marBottom w:val="0"/>
          <w:divBdr>
            <w:top w:val="none" w:sz="0" w:space="0" w:color="auto"/>
            <w:left w:val="none" w:sz="0" w:space="0" w:color="auto"/>
            <w:bottom w:val="none" w:sz="0" w:space="0" w:color="auto"/>
            <w:right w:val="none" w:sz="0" w:space="0" w:color="auto"/>
          </w:divBdr>
        </w:div>
        <w:div w:id="182520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aa.org/FlmRat_Rating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Letterhead</vt:lpstr>
    </vt:vector>
  </TitlesOfParts>
  <Company>MCPS</Company>
  <LinksUpToDate>false</LinksUpToDate>
  <CharactersWithSpaces>5344</CharactersWithSpaces>
  <SharedDoc>false</SharedDoc>
  <HLinks>
    <vt:vector size="6" baseType="variant">
      <vt:variant>
        <vt:i4>3407950</vt:i4>
      </vt:variant>
      <vt:variant>
        <vt:i4>0</vt:i4>
      </vt:variant>
      <vt:variant>
        <vt:i4>0</vt:i4>
      </vt:variant>
      <vt:variant>
        <vt:i4>5</vt:i4>
      </vt:variant>
      <vt:variant>
        <vt:lpwstr>http://www.mpaa.org/FlmRat_Ratings.asp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MCPS</dc:creator>
  <cp:keywords/>
  <dc:description/>
  <cp:lastModifiedBy>Yu, Joyce</cp:lastModifiedBy>
  <cp:revision>7</cp:revision>
  <cp:lastPrinted>2013-08-22T13:34:00Z</cp:lastPrinted>
  <dcterms:created xsi:type="dcterms:W3CDTF">2013-10-07T19:53:00Z</dcterms:created>
  <dcterms:modified xsi:type="dcterms:W3CDTF">2015-04-01T20:52:00Z</dcterms:modified>
</cp:coreProperties>
</file>